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65F66" w14:textId="4C2C3B79" w:rsidR="007A361A" w:rsidRPr="007A361A" w:rsidRDefault="00644D77" w:rsidP="007A361A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701B9A" wp14:editId="0ECAF328">
            <wp:simplePos x="0" y="0"/>
            <wp:positionH relativeFrom="page">
              <wp:posOffset>3023118</wp:posOffset>
            </wp:positionH>
            <wp:positionV relativeFrom="page">
              <wp:posOffset>1045029</wp:posOffset>
            </wp:positionV>
            <wp:extent cx="3112991" cy="662803"/>
            <wp:effectExtent l="0" t="0" r="0" b="0"/>
            <wp:wrapThrough wrapText="bothSides">
              <wp:wrapPolygon edited="0">
                <wp:start x="0" y="0"/>
                <wp:lineTo x="0" y="21124"/>
                <wp:lineTo x="21503" y="21124"/>
                <wp:lineTo x="21503" y="0"/>
                <wp:lineTo x="0" y="0"/>
              </wp:wrapPolygon>
            </wp:wrapThrough>
            <wp:docPr id="18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672" cy="6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8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 xml:space="preserve">      </w:t>
      </w:r>
      <w:r>
        <w:rPr>
          <w:rFonts w:ascii="Helvetica" w:hAnsi="Helvetica" w:cs="Helvetica"/>
          <w:noProof/>
        </w:rPr>
        <w:drawing>
          <wp:inline distT="0" distB="0" distL="0" distR="0" wp14:anchorId="4C45C694" wp14:editId="2BDFE6FF">
            <wp:extent cx="1588169" cy="104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081" cy="104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   </w:t>
      </w:r>
      <w:r w:rsidR="007A361A">
        <w:rPr>
          <w:rFonts w:ascii="Comic Sans MS" w:hAnsi="Comic Sans MS"/>
          <w:sz w:val="36"/>
          <w:szCs w:val="36"/>
        </w:rPr>
        <w:t xml:space="preserve">      January 2021</w:t>
      </w:r>
      <w:r>
        <w:rPr>
          <w:rFonts w:ascii="Comic Sans MS" w:hAnsi="Comic Sans MS"/>
          <w:sz w:val="36"/>
          <w:szCs w:val="36"/>
        </w:rPr>
        <w:t xml:space="preserve"> </w:t>
      </w:r>
    </w:p>
    <w:p w14:paraId="39FA82D1" w14:textId="6B90B8EF" w:rsidR="00644D77" w:rsidRPr="007A361A" w:rsidRDefault="00644D77" w:rsidP="007A361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A361A">
        <w:rPr>
          <w:rFonts w:ascii="Comic Sans MS" w:hAnsi="Comic Sans MS"/>
          <w:sz w:val="28"/>
          <w:szCs w:val="28"/>
        </w:rPr>
        <w:t>Experiment</w:t>
      </w:r>
      <w:r w:rsidR="007A361A">
        <w:rPr>
          <w:rFonts w:ascii="Comic Sans MS" w:hAnsi="Comic Sans MS"/>
          <w:sz w:val="28"/>
          <w:szCs w:val="28"/>
        </w:rPr>
        <w:t>ing</w:t>
      </w:r>
      <w:r w:rsidRPr="007A361A">
        <w:rPr>
          <w:rFonts w:ascii="Comic Sans MS" w:hAnsi="Comic Sans MS"/>
          <w:sz w:val="28"/>
          <w:szCs w:val="28"/>
        </w:rPr>
        <w:t xml:space="preserve"> with different materials (Junk Art) and resources from home and school creating wonderful pieces of art (recycling)</w:t>
      </w:r>
    </w:p>
    <w:p w14:paraId="5A7955E1" w14:textId="77777777" w:rsidR="00644D77" w:rsidRDefault="00644D77" w:rsidP="00644D77">
      <w:pPr>
        <w:pStyle w:val="ListParagraph"/>
        <w:rPr>
          <w:rFonts w:ascii="Comic Sans MS" w:hAnsi="Comic Sans MS"/>
          <w:sz w:val="28"/>
          <w:szCs w:val="28"/>
        </w:rPr>
      </w:pPr>
    </w:p>
    <w:p w14:paraId="7BE07D4A" w14:textId="77777777" w:rsidR="00644D77" w:rsidRPr="007A361A" w:rsidRDefault="00644D77" w:rsidP="007A361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A361A">
        <w:rPr>
          <w:rFonts w:ascii="Comic Sans MS" w:hAnsi="Comic Sans MS"/>
          <w:sz w:val="28"/>
          <w:szCs w:val="28"/>
        </w:rPr>
        <w:t>Reinforcing the importance of saving energy (visual displays of eco helpers) (energy) switching off lights, closing doors. Turning off taps</w:t>
      </w:r>
    </w:p>
    <w:p w14:paraId="6E3376F1" w14:textId="77777777" w:rsidR="00644D77" w:rsidRPr="00F04AE1" w:rsidRDefault="00644D77" w:rsidP="00644D77">
      <w:pPr>
        <w:rPr>
          <w:rFonts w:ascii="Comic Sans MS" w:hAnsi="Comic Sans MS"/>
          <w:sz w:val="28"/>
          <w:szCs w:val="28"/>
        </w:rPr>
      </w:pPr>
    </w:p>
    <w:p w14:paraId="4766ED84" w14:textId="31BD2EB3" w:rsidR="00644D77" w:rsidRDefault="00644D77" w:rsidP="00644D7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Facilitate a local artist to work with the children using different material</w:t>
      </w:r>
      <w:r w:rsidR="007A361A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and techniques creating a collage of the </w:t>
      </w:r>
      <w:r w:rsidR="007A361A">
        <w:rPr>
          <w:rFonts w:ascii="Comic Sans MS" w:hAnsi="Comic Sans MS"/>
          <w:sz w:val="28"/>
          <w:szCs w:val="28"/>
        </w:rPr>
        <w:t xml:space="preserve">local environment </w:t>
      </w:r>
      <w:r>
        <w:rPr>
          <w:rFonts w:ascii="Comic Sans MS" w:hAnsi="Comic Sans MS"/>
          <w:sz w:val="28"/>
          <w:szCs w:val="28"/>
        </w:rPr>
        <w:t>and surrounding area</w:t>
      </w:r>
      <w:r w:rsidR="007A361A">
        <w:rPr>
          <w:rFonts w:ascii="Comic Sans MS" w:hAnsi="Comic Sans MS"/>
          <w:sz w:val="28"/>
          <w:szCs w:val="28"/>
        </w:rPr>
        <w:t>. I</w:t>
      </w:r>
      <w:r>
        <w:rPr>
          <w:rFonts w:ascii="Comic Sans MS" w:hAnsi="Comic Sans MS"/>
          <w:sz w:val="28"/>
          <w:szCs w:val="28"/>
        </w:rPr>
        <w:t>ntroducing the children to their environment beyond the school (hands on activity and ongoing) (biodiversity)</w:t>
      </w:r>
    </w:p>
    <w:p w14:paraId="52B2C56E" w14:textId="77777777" w:rsidR="00644D77" w:rsidRPr="00F04AE1" w:rsidRDefault="00644D77" w:rsidP="00644D77">
      <w:pPr>
        <w:rPr>
          <w:rFonts w:ascii="Comic Sans MS" w:hAnsi="Comic Sans MS"/>
          <w:sz w:val="28"/>
          <w:szCs w:val="28"/>
        </w:rPr>
      </w:pPr>
    </w:p>
    <w:p w14:paraId="2F4CFD0E" w14:textId="77777777" w:rsidR="00644D77" w:rsidRDefault="00644D77" w:rsidP="00644D7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Planting using old wellies creating a wonderful display for our fencing area in our “Root Shoot Buckets and Boots” garden area</w:t>
      </w:r>
    </w:p>
    <w:p w14:paraId="3794D1BC" w14:textId="77777777" w:rsidR="00644D77" w:rsidRPr="00F04AE1" w:rsidRDefault="00644D77" w:rsidP="00644D77">
      <w:pPr>
        <w:rPr>
          <w:rFonts w:ascii="Comic Sans MS" w:hAnsi="Comic Sans MS"/>
          <w:sz w:val="28"/>
          <w:szCs w:val="28"/>
        </w:rPr>
      </w:pPr>
    </w:p>
    <w:p w14:paraId="633EF65B" w14:textId="683306AD" w:rsidR="00644D77" w:rsidRDefault="00644D77" w:rsidP="00644D7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children will make bird feeders from old pots using lard mixture and seeds.  Each child to participate in this activity the bird feeder will be displayed</w:t>
      </w:r>
      <w:r w:rsidR="007A361A">
        <w:rPr>
          <w:rFonts w:ascii="Comic Sans MS" w:hAnsi="Comic Sans MS"/>
          <w:sz w:val="28"/>
          <w:szCs w:val="28"/>
        </w:rPr>
        <w:t xml:space="preserve"> in</w:t>
      </w:r>
      <w:r>
        <w:rPr>
          <w:rFonts w:ascii="Comic Sans MS" w:hAnsi="Comic Sans MS"/>
          <w:sz w:val="28"/>
          <w:szCs w:val="28"/>
        </w:rPr>
        <w:t xml:space="preserve"> our garden area (biodiversity a hands-on activity with plenty of conversation)</w:t>
      </w:r>
    </w:p>
    <w:p w14:paraId="017DF1D4" w14:textId="77777777" w:rsidR="00644D77" w:rsidRPr="00F80861" w:rsidRDefault="00644D77" w:rsidP="00644D77">
      <w:pPr>
        <w:rPr>
          <w:rFonts w:ascii="Comic Sans MS" w:hAnsi="Comic Sans MS"/>
          <w:sz w:val="28"/>
          <w:szCs w:val="28"/>
        </w:rPr>
      </w:pPr>
    </w:p>
    <w:p w14:paraId="57B313A7" w14:textId="084C459C" w:rsidR="00644D77" w:rsidRPr="00F04AE1" w:rsidRDefault="00644D77" w:rsidP="00644D7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children will be involved in daffodil planting,</w:t>
      </w:r>
      <w:r w:rsidR="007A361A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preparing our garden for springtime talking about bulbs</w:t>
      </w:r>
      <w:r w:rsidR="007A361A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their shape and how to plant them right side up in our outdoor garden area. </w:t>
      </w:r>
    </w:p>
    <w:p w14:paraId="0C05CC02" w14:textId="77777777" w:rsidR="00644D77" w:rsidRPr="00501604" w:rsidRDefault="00644D77" w:rsidP="00644D77">
      <w:pPr>
        <w:ind w:left="360"/>
        <w:rPr>
          <w:rFonts w:ascii="Comic Sans MS" w:hAnsi="Comic Sans MS"/>
          <w:sz w:val="28"/>
          <w:szCs w:val="28"/>
        </w:rPr>
      </w:pPr>
    </w:p>
    <w:p w14:paraId="0409DC83" w14:textId="77777777" w:rsidR="00644D77" w:rsidRDefault="00644D77"/>
    <w:sectPr w:rsidR="00644D77" w:rsidSect="008D0952">
      <w:pgSz w:w="11900" w:h="16820"/>
      <w:pgMar w:top="1440" w:right="1800" w:bottom="1440" w:left="1800" w:header="708" w:footer="708" w:gutter="0"/>
      <w:pgBorders>
        <w:top w:val="christmasTree" w:sz="31" w:space="1" w:color="auto"/>
        <w:left w:val="christmasTree" w:sz="31" w:space="4" w:color="auto"/>
        <w:bottom w:val="christmasTree" w:sz="31" w:space="1" w:color="auto"/>
        <w:right w:val="christmasTree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7082D"/>
    <w:multiLevelType w:val="hybridMultilevel"/>
    <w:tmpl w:val="B4189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C48E7"/>
    <w:multiLevelType w:val="hybridMultilevel"/>
    <w:tmpl w:val="3B860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665DA"/>
    <w:multiLevelType w:val="hybridMultilevel"/>
    <w:tmpl w:val="719AB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77"/>
    <w:rsid w:val="00644D77"/>
    <w:rsid w:val="007A361A"/>
    <w:rsid w:val="008D0952"/>
    <w:rsid w:val="00AA4C5C"/>
    <w:rsid w:val="00EE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BE0D87"/>
  <w15:chartTrackingRefBased/>
  <w15:docId w15:val="{A8397685-17BD-9D42-A0D7-B3B071D5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D7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GRIFFIN</dc:creator>
  <cp:keywords/>
  <dc:description/>
  <cp:lastModifiedBy>MARIE GRIFFIN</cp:lastModifiedBy>
  <cp:revision>4</cp:revision>
  <cp:lastPrinted>2020-01-28T09:21:00Z</cp:lastPrinted>
  <dcterms:created xsi:type="dcterms:W3CDTF">2020-01-06T13:20:00Z</dcterms:created>
  <dcterms:modified xsi:type="dcterms:W3CDTF">2020-12-17T20:57:00Z</dcterms:modified>
</cp:coreProperties>
</file>